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C1" w:rsidRDefault="002C12FA" w:rsidP="002C12FA">
      <w:pPr>
        <w:jc w:val="center"/>
        <w:rPr>
          <w:rFonts w:ascii="Times New Roman" w:hAnsi="Times New Roman" w:cs="Times New Roman"/>
          <w:b/>
          <w:sz w:val="24"/>
          <w:szCs w:val="24"/>
        </w:rPr>
      </w:pPr>
      <w:r>
        <w:rPr>
          <w:rFonts w:ascii="Times New Roman" w:hAnsi="Times New Roman" w:cs="Times New Roman"/>
          <w:b/>
          <w:sz w:val="24"/>
          <w:szCs w:val="24"/>
        </w:rPr>
        <w:t>LIGHT AND MOVEMENT</w:t>
      </w:r>
    </w:p>
    <w:p w:rsidR="002C12FA" w:rsidRDefault="002C12FA" w:rsidP="002C12FA">
      <w:pPr>
        <w:jc w:val="center"/>
        <w:rPr>
          <w:rFonts w:ascii="Times New Roman" w:hAnsi="Times New Roman" w:cs="Times New Roman"/>
          <w:sz w:val="24"/>
          <w:szCs w:val="24"/>
        </w:rPr>
      </w:pPr>
      <w:r>
        <w:rPr>
          <w:rFonts w:ascii="Times New Roman" w:hAnsi="Times New Roman" w:cs="Times New Roman"/>
          <w:sz w:val="24"/>
          <w:szCs w:val="24"/>
        </w:rPr>
        <w:t>GLADYS LEE, TANYA CHEE AND YEO YIHUI</w:t>
      </w:r>
    </w:p>
    <w:p w:rsidR="002C12FA" w:rsidRDefault="00617676" w:rsidP="00617676">
      <w:pPr>
        <w:jc w:val="center"/>
        <w:rPr>
          <w:rFonts w:ascii="Times New Roman" w:hAnsi="Times New Roman" w:cs="Times New Roman"/>
          <w:sz w:val="24"/>
          <w:szCs w:val="24"/>
        </w:rPr>
      </w:pPr>
      <w:r>
        <w:rPr>
          <w:rFonts w:ascii="Times New Roman" w:hAnsi="Times New Roman" w:cs="Times New Roman"/>
          <w:sz w:val="24"/>
          <w:szCs w:val="24"/>
        </w:rPr>
        <w:t>Class 113, Nanyang Girls’ High School, 2 Linden Drive, Singapore 288683</w:t>
      </w:r>
    </w:p>
    <w:p w:rsidR="00617676" w:rsidRDefault="00617676" w:rsidP="002C12FA">
      <w:pPr>
        <w:jc w:val="both"/>
        <w:rPr>
          <w:rFonts w:ascii="Times New Roman" w:hAnsi="Times New Roman" w:cs="Times New Roman"/>
          <w:sz w:val="24"/>
          <w:szCs w:val="24"/>
        </w:rPr>
      </w:pPr>
    </w:p>
    <w:p w:rsidR="002C12FA" w:rsidRDefault="002C12FA"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Abstract</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In this project, the relationship between the movement of plants and the </w:t>
      </w:r>
      <w:r w:rsidRPr="00CD7DD4">
        <w:rPr>
          <w:rFonts w:ascii="Times New Roman" w:hAnsi="Times New Roman" w:cs="Times New Roman"/>
          <w:sz w:val="24"/>
          <w:szCs w:val="24"/>
        </w:rPr>
        <w:t>different colors</w:t>
      </w:r>
      <w:r w:rsidR="00E9515A" w:rsidRPr="00CD7DD4">
        <w:rPr>
          <w:rFonts w:ascii="Times New Roman" w:hAnsi="Times New Roman" w:cs="Times New Roman"/>
          <w:sz w:val="24"/>
          <w:szCs w:val="24"/>
        </w:rPr>
        <w:t xml:space="preserve"> </w:t>
      </w:r>
      <w:r>
        <w:rPr>
          <w:rFonts w:ascii="Times New Roman" w:hAnsi="Times New Roman" w:cs="Times New Roman"/>
          <w:sz w:val="24"/>
          <w:szCs w:val="24"/>
        </w:rPr>
        <w:t xml:space="preserve">of the light they are exposed to was investigated. Similar plants were put into boxes wrapped with differently colored cellophane paper, which were then exposed to light for seven days. </w:t>
      </w:r>
      <w:r w:rsidR="00E9515A">
        <w:rPr>
          <w:rFonts w:ascii="Times New Roman" w:hAnsi="Times New Roman" w:cs="Times New Roman"/>
          <w:sz w:val="24"/>
          <w:szCs w:val="24"/>
        </w:rPr>
        <w:t>The height each plant grew over</w:t>
      </w:r>
      <w:r>
        <w:rPr>
          <w:rFonts w:ascii="Times New Roman" w:hAnsi="Times New Roman" w:cs="Times New Roman"/>
          <w:sz w:val="24"/>
          <w:szCs w:val="24"/>
        </w:rPr>
        <w:t xml:space="preserve"> the seven days was then measured. The experimental results obtained indicated </w:t>
      </w:r>
      <w:r w:rsidRPr="00CD7DD4">
        <w:rPr>
          <w:rFonts w:ascii="Times New Roman" w:hAnsi="Times New Roman" w:cs="Times New Roman"/>
          <w:sz w:val="24"/>
          <w:szCs w:val="24"/>
        </w:rPr>
        <w:t xml:space="preserve">that </w:t>
      </w:r>
      <w:r w:rsidR="00A33478" w:rsidRPr="00CD7DD4">
        <w:rPr>
          <w:rFonts w:ascii="Times New Roman" w:hAnsi="Times New Roman" w:cs="Times New Roman"/>
          <w:sz w:val="24"/>
          <w:szCs w:val="24"/>
        </w:rPr>
        <w:t>the plant which grew under purely sunlight had the greatest increase in height.</w:t>
      </w:r>
    </w:p>
    <w:p w:rsidR="002C12FA" w:rsidRDefault="002C12FA"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Introduction</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The amount of sunlight a plant receives everyday has been integral to its survival. A plant can grow successfully and flourish if it absorbs enough sunlight to allow photosynthesis to take place. Thus it can be seen that sunlight is indeed important to various plant species if they are to thrive. </w:t>
      </w:r>
    </w:p>
    <w:p w:rsidR="002C12FA" w:rsidRDefault="002C12FA" w:rsidP="002C12FA">
      <w:pPr>
        <w:jc w:val="both"/>
        <w:rPr>
          <w:rFonts w:ascii="Times New Roman" w:hAnsi="Times New Roman" w:cs="Times New Roman"/>
          <w:sz w:val="24"/>
          <w:szCs w:val="24"/>
        </w:rPr>
      </w:pPr>
      <w:r>
        <w:rPr>
          <w:rFonts w:ascii="Times New Roman" w:hAnsi="Times New Roman" w:cs="Times New Roman"/>
          <w:sz w:val="24"/>
          <w:szCs w:val="24"/>
        </w:rPr>
        <w:t xml:space="preserve">While the </w:t>
      </w:r>
      <w:r>
        <w:rPr>
          <w:rFonts w:ascii="Times New Roman" w:hAnsi="Times New Roman" w:cs="Times New Roman"/>
          <w:i/>
          <w:sz w:val="24"/>
          <w:szCs w:val="24"/>
        </w:rPr>
        <w:t xml:space="preserve">amount </w:t>
      </w:r>
      <w:r>
        <w:rPr>
          <w:rFonts w:ascii="Times New Roman" w:hAnsi="Times New Roman" w:cs="Times New Roman"/>
          <w:sz w:val="24"/>
          <w:szCs w:val="24"/>
        </w:rPr>
        <w:t xml:space="preserve">of sunlight a plant needs to grow healthily, what about the </w:t>
      </w:r>
      <w:r>
        <w:rPr>
          <w:rFonts w:ascii="Times New Roman" w:hAnsi="Times New Roman" w:cs="Times New Roman"/>
          <w:i/>
          <w:sz w:val="24"/>
          <w:szCs w:val="24"/>
        </w:rPr>
        <w:t xml:space="preserve">color </w:t>
      </w:r>
      <w:r w:rsidR="00073204">
        <w:rPr>
          <w:rFonts w:ascii="Times New Roman" w:hAnsi="Times New Roman" w:cs="Times New Roman"/>
          <w:sz w:val="24"/>
          <w:szCs w:val="24"/>
        </w:rPr>
        <w:t>of the light the plant is exposed to? Does the color of the light affect its growth in any way, whether negative or positive? If mankind discovers what kind of light is the best for plant growth, perhaps in the future we will be able to cultivate rare medicinal plants successfully on an international scale, and therefore help others in need. It is hoped that through this experiment, we will gain more understanding of the integral relationship between plants and light.</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 xml:space="preserve">The hypothesis is as follows: If the movement (growth) of plants is related to the different colors of light, then </w:t>
      </w:r>
      <w:r w:rsidR="00DB6BC1">
        <w:rPr>
          <w:rFonts w:ascii="Times New Roman" w:hAnsi="Times New Roman" w:cs="Times New Roman"/>
          <w:sz w:val="24"/>
          <w:szCs w:val="24"/>
        </w:rPr>
        <w:t>sun</w:t>
      </w:r>
      <w:r>
        <w:rPr>
          <w:rFonts w:ascii="Times New Roman" w:hAnsi="Times New Roman" w:cs="Times New Roman"/>
          <w:sz w:val="24"/>
          <w:szCs w:val="24"/>
        </w:rPr>
        <w:t xml:space="preserve">light will result in a more significant movement of plants than the other colored lights (it will be taller than the other plants exposed to lights of different colors). </w:t>
      </w:r>
    </w:p>
    <w:p w:rsidR="00073204" w:rsidRDefault="00073204"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t>Materials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Colored cellophane paper (yellow and green) – 2 pieces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 xml:space="preserve">Green Bean Seeds – </w:t>
      </w:r>
      <w:r w:rsidR="00F824F0">
        <w:rPr>
          <w:rFonts w:ascii="Times New Roman" w:hAnsi="Times New Roman" w:cs="Times New Roman"/>
          <w:sz w:val="24"/>
          <w:szCs w:val="24"/>
        </w:rPr>
        <w:t>27</w:t>
      </w:r>
      <w:r w:rsidRPr="00CD7DD4">
        <w:rPr>
          <w:rFonts w:ascii="Times New Roman" w:hAnsi="Times New Roman" w:cs="Times New Roman"/>
          <w:sz w:val="24"/>
          <w:szCs w:val="24"/>
        </w:rPr>
        <w:t xml:space="preserve"> seeds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Tupperware – 3 containers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 xml:space="preserve">Cotton Wool – </w:t>
      </w:r>
      <w:r w:rsidR="00F824F0" w:rsidRPr="00F824F0">
        <w:rPr>
          <w:rFonts w:ascii="Times New Roman" w:hAnsi="Times New Roman" w:cs="Times New Roman"/>
          <w:sz w:val="24"/>
          <w:szCs w:val="24"/>
        </w:rPr>
        <w:t>45</w:t>
      </w:r>
      <w:r w:rsidRPr="00F824F0">
        <w:rPr>
          <w:rFonts w:ascii="Times New Roman" w:hAnsi="Times New Roman" w:cs="Times New Roman"/>
          <w:sz w:val="24"/>
          <w:szCs w:val="24"/>
        </w:rPr>
        <w:t xml:space="preserve"> pieces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Cardboard Boxes of Similar Size – 3 pieces</w:t>
      </w:r>
    </w:p>
    <w:p w:rsidR="00073204" w:rsidRPr="007328BE" w:rsidRDefault="00073204" w:rsidP="007328BE">
      <w:pPr>
        <w:pStyle w:val="ListParagraph"/>
        <w:numPr>
          <w:ilvl w:val="0"/>
          <w:numId w:val="2"/>
        </w:numPr>
        <w:jc w:val="both"/>
        <w:rPr>
          <w:rFonts w:ascii="Times New Roman" w:hAnsi="Times New Roman" w:cs="Times New Roman"/>
          <w:sz w:val="24"/>
          <w:szCs w:val="24"/>
        </w:rPr>
      </w:pPr>
      <w:r w:rsidRPr="007328BE">
        <w:rPr>
          <w:rFonts w:ascii="Times New Roman" w:hAnsi="Times New Roman" w:cs="Times New Roman"/>
          <w:sz w:val="24"/>
          <w:szCs w:val="24"/>
        </w:rPr>
        <w:t>Measuring Tape – 1 roll</w:t>
      </w:r>
    </w:p>
    <w:p w:rsidR="00A33478" w:rsidRDefault="00A33478" w:rsidP="002C12FA">
      <w:pPr>
        <w:jc w:val="both"/>
        <w:rPr>
          <w:rFonts w:ascii="Times New Roman" w:hAnsi="Times New Roman" w:cs="Times New Roman"/>
          <w:b/>
          <w:sz w:val="24"/>
          <w:szCs w:val="24"/>
          <w:u w:val="single"/>
        </w:rPr>
      </w:pPr>
    </w:p>
    <w:p w:rsidR="00A33478" w:rsidRDefault="00A33478" w:rsidP="002C12FA">
      <w:pPr>
        <w:jc w:val="both"/>
        <w:rPr>
          <w:rFonts w:ascii="Times New Roman" w:hAnsi="Times New Roman" w:cs="Times New Roman"/>
          <w:b/>
          <w:sz w:val="24"/>
          <w:szCs w:val="24"/>
          <w:u w:val="single"/>
        </w:rPr>
      </w:pPr>
    </w:p>
    <w:p w:rsidR="00EE095E" w:rsidRDefault="00EE095E" w:rsidP="002C12FA">
      <w:pPr>
        <w:jc w:val="both"/>
        <w:rPr>
          <w:rFonts w:ascii="Times New Roman" w:hAnsi="Times New Roman" w:cs="Times New Roman"/>
          <w:b/>
          <w:sz w:val="24"/>
          <w:szCs w:val="24"/>
          <w:u w:val="single"/>
        </w:rPr>
      </w:pPr>
    </w:p>
    <w:p w:rsidR="00073204" w:rsidRDefault="00073204" w:rsidP="002C12FA">
      <w:pPr>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Methods</w:t>
      </w:r>
    </w:p>
    <w:p w:rsidR="00073204" w:rsidRDefault="00073204" w:rsidP="002C12FA">
      <w:pPr>
        <w:jc w:val="both"/>
        <w:rPr>
          <w:rFonts w:ascii="Times New Roman" w:hAnsi="Times New Roman" w:cs="Times New Roman"/>
          <w:sz w:val="24"/>
          <w:szCs w:val="24"/>
        </w:rPr>
      </w:pPr>
      <w:r>
        <w:rPr>
          <w:rFonts w:ascii="Times New Roman" w:hAnsi="Times New Roman" w:cs="Times New Roman"/>
          <w:sz w:val="24"/>
          <w:szCs w:val="24"/>
        </w:rPr>
        <w:t>The variables for our investigation are as follows:</w:t>
      </w:r>
    </w:p>
    <w:p w:rsidR="00073204" w:rsidRDefault="00073204"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Independent Variable (IV) : </w:t>
      </w:r>
      <w:r w:rsidR="008E207F">
        <w:rPr>
          <w:rFonts w:ascii="Times New Roman" w:hAnsi="Times New Roman" w:cs="Times New Roman"/>
          <w:sz w:val="24"/>
          <w:szCs w:val="24"/>
        </w:rPr>
        <w:t>Color of the Light</w:t>
      </w:r>
    </w:p>
    <w:p w:rsidR="008E207F" w:rsidRDefault="008E207F"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Dependent Variable (DV) : Height the Plant Gains in Growth During Experiment</w:t>
      </w:r>
    </w:p>
    <w:p w:rsidR="008E207F" w:rsidRDefault="008E207F" w:rsidP="0007320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Control Variable</w:t>
      </w:r>
      <w:r w:rsidR="007328BE">
        <w:rPr>
          <w:rFonts w:ascii="Times New Roman" w:hAnsi="Times New Roman" w:cs="Times New Roman"/>
          <w:sz w:val="24"/>
          <w:szCs w:val="24"/>
        </w:rPr>
        <w:t>s</w:t>
      </w:r>
      <w:r>
        <w:rPr>
          <w:rFonts w:ascii="Times New Roman" w:hAnsi="Times New Roman" w:cs="Times New Roman"/>
          <w:sz w:val="24"/>
          <w:szCs w:val="24"/>
        </w:rPr>
        <w:t xml:space="preserve"> (CV) :    (1) </w:t>
      </w:r>
      <w:r w:rsidR="007328BE">
        <w:rPr>
          <w:rFonts w:ascii="Times New Roman" w:hAnsi="Times New Roman" w:cs="Times New Roman"/>
          <w:sz w:val="24"/>
          <w:szCs w:val="24"/>
        </w:rPr>
        <w:t>Environmental conditions</w:t>
      </w:r>
    </w:p>
    <w:p w:rsidR="008E207F" w:rsidRDefault="007328BE" w:rsidP="008E207F">
      <w:pPr>
        <w:pStyle w:val="ListParagraph"/>
        <w:ind w:left="2880"/>
        <w:jc w:val="both"/>
        <w:rPr>
          <w:rFonts w:ascii="Times New Roman" w:hAnsi="Times New Roman" w:cs="Times New Roman"/>
          <w:sz w:val="24"/>
          <w:szCs w:val="24"/>
        </w:rPr>
      </w:pPr>
      <w:r>
        <w:rPr>
          <w:rFonts w:ascii="Times New Roman" w:hAnsi="Times New Roman" w:cs="Times New Roman"/>
          <w:sz w:val="24"/>
          <w:szCs w:val="24"/>
        </w:rPr>
        <w:t>(2) Type of Seeds</w:t>
      </w:r>
    </w:p>
    <w:p w:rsidR="008E207F" w:rsidRDefault="008E207F" w:rsidP="008E207F">
      <w:pPr>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A. </w:t>
      </w:r>
      <w:r w:rsidR="007328BE">
        <w:rPr>
          <w:rFonts w:ascii="Times New Roman" w:hAnsi="Times New Roman" w:cs="Times New Roman"/>
          <w:b/>
          <w:sz w:val="24"/>
          <w:szCs w:val="24"/>
          <w:u w:val="single"/>
        </w:rPr>
        <w:t>Setting up the experiment (includes “planting seeds”)</w:t>
      </w:r>
      <w:r w:rsidR="00736EFC">
        <w:rPr>
          <w:rFonts w:ascii="Times New Roman" w:hAnsi="Times New Roman" w:cs="Times New Roman"/>
          <w:b/>
          <w:sz w:val="24"/>
          <w:szCs w:val="24"/>
          <w:u w:val="single"/>
        </w:rPr>
        <w:t>:</w:t>
      </w:r>
    </w:p>
    <w:p w:rsidR="007328BE" w:rsidRDefault="00E9515A" w:rsidP="008E207F">
      <w:pPr>
        <w:jc w:val="both"/>
        <w:rPr>
          <w:rFonts w:ascii="Times New Roman" w:hAnsi="Times New Roman" w:cs="Times New Roman"/>
          <w:sz w:val="24"/>
          <w:szCs w:val="24"/>
        </w:rPr>
      </w:pPr>
      <w:r>
        <w:rPr>
          <w:rFonts w:ascii="Times New Roman" w:hAnsi="Times New Roman" w:cs="Times New Roman"/>
          <w:sz w:val="24"/>
          <w:szCs w:val="24"/>
        </w:rPr>
        <w:t>1. Wrap two layers of</w:t>
      </w:r>
      <w:r w:rsidR="007328BE">
        <w:rPr>
          <w:rFonts w:ascii="Times New Roman" w:hAnsi="Times New Roman" w:cs="Times New Roman"/>
          <w:sz w:val="24"/>
          <w:szCs w:val="24"/>
        </w:rPr>
        <w:t xml:space="preserve"> cellophane paper around the cardboard box. </w:t>
      </w:r>
    </w:p>
    <w:p w:rsidR="00736EFC" w:rsidRDefault="007328BE" w:rsidP="008E207F">
      <w:pPr>
        <w:jc w:val="both"/>
        <w:rPr>
          <w:rFonts w:ascii="Times New Roman" w:hAnsi="Times New Roman" w:cs="Times New Roman"/>
          <w:sz w:val="24"/>
          <w:szCs w:val="24"/>
        </w:rPr>
      </w:pPr>
      <w:r>
        <w:rPr>
          <w:rFonts w:ascii="Times New Roman" w:hAnsi="Times New Roman" w:cs="Times New Roman"/>
          <w:sz w:val="24"/>
          <w:szCs w:val="24"/>
        </w:rPr>
        <w:t xml:space="preserve">2. Prepare a Tupperware that contains 5 moist cotton wool and </w:t>
      </w:r>
      <w:r w:rsidR="008D3167">
        <w:rPr>
          <w:rFonts w:ascii="Times New Roman" w:hAnsi="Times New Roman" w:cs="Times New Roman"/>
          <w:sz w:val="24"/>
          <w:szCs w:val="24"/>
        </w:rPr>
        <w:t>1 green bean seed</w:t>
      </w:r>
      <w:r>
        <w:rPr>
          <w:rFonts w:ascii="Times New Roman" w:hAnsi="Times New Roman" w:cs="Times New Roman"/>
          <w:sz w:val="24"/>
          <w:szCs w:val="24"/>
        </w:rPr>
        <w:t>.</w:t>
      </w:r>
    </w:p>
    <w:p w:rsidR="00736EFC" w:rsidRDefault="00736EFC" w:rsidP="008E207F">
      <w:pPr>
        <w:jc w:val="both"/>
        <w:rPr>
          <w:rFonts w:ascii="Times New Roman" w:hAnsi="Times New Roman" w:cs="Times New Roman"/>
          <w:sz w:val="24"/>
          <w:szCs w:val="24"/>
        </w:rPr>
      </w:pPr>
      <w:r>
        <w:rPr>
          <w:rFonts w:ascii="Times New Roman" w:hAnsi="Times New Roman" w:cs="Times New Roman"/>
          <w:sz w:val="24"/>
          <w:szCs w:val="24"/>
        </w:rPr>
        <w:t>3. Place the Tupperware into the cardboard box.</w:t>
      </w:r>
    </w:p>
    <w:p w:rsidR="007328BE" w:rsidRDefault="00736EFC" w:rsidP="00736EFC">
      <w:pPr>
        <w:rPr>
          <w:rFonts w:ascii="Times New Roman" w:hAnsi="Times New Roman" w:cs="Times New Roman"/>
          <w:sz w:val="24"/>
          <w:szCs w:val="24"/>
        </w:rPr>
      </w:pPr>
      <w:r>
        <w:rPr>
          <w:rFonts w:ascii="Times New Roman" w:hAnsi="Times New Roman" w:cs="Times New Roman"/>
          <w:sz w:val="24"/>
          <w:szCs w:val="24"/>
        </w:rPr>
        <w:t>4. Poke a few holes all around the cardboard box for ventilation.</w:t>
      </w:r>
    </w:p>
    <w:p w:rsidR="00E9515A" w:rsidRDefault="00E9515A" w:rsidP="00736EFC">
      <w:pPr>
        <w:rPr>
          <w:rFonts w:ascii="Times New Roman" w:hAnsi="Times New Roman" w:cs="Times New Roman"/>
          <w:sz w:val="24"/>
          <w:szCs w:val="24"/>
        </w:rPr>
      </w:pPr>
      <w:r>
        <w:rPr>
          <w:rFonts w:ascii="Times New Roman" w:hAnsi="Times New Roman" w:cs="Times New Roman"/>
          <w:sz w:val="24"/>
          <w:szCs w:val="24"/>
        </w:rPr>
        <w:t>5. Repeat steps 1-4 for another box, but with cellophane paper of a different colour.</w:t>
      </w:r>
    </w:p>
    <w:p w:rsidR="00736EFC" w:rsidRDefault="00736EFC" w:rsidP="00736EFC">
      <w:pPr>
        <w:rPr>
          <w:rFonts w:ascii="Times New Roman" w:hAnsi="Times New Roman" w:cs="Times New Roman"/>
          <w:b/>
          <w:sz w:val="24"/>
          <w:szCs w:val="24"/>
          <w:u w:val="single"/>
        </w:rPr>
      </w:pPr>
      <w:r w:rsidRPr="00736EFC">
        <w:rPr>
          <w:rFonts w:ascii="Times New Roman" w:hAnsi="Times New Roman" w:cs="Times New Roman"/>
          <w:b/>
          <w:sz w:val="24"/>
          <w:szCs w:val="24"/>
          <w:u w:val="single"/>
        </w:rPr>
        <w:t>B. Monitoring the growth of the seeds</w:t>
      </w:r>
      <w:r w:rsidR="00397068">
        <w:rPr>
          <w:rFonts w:ascii="Times New Roman" w:hAnsi="Times New Roman" w:cs="Times New Roman"/>
          <w:b/>
          <w:sz w:val="24"/>
          <w:szCs w:val="24"/>
          <w:u w:val="single"/>
        </w:rPr>
        <w:t>:</w:t>
      </w:r>
    </w:p>
    <w:p w:rsidR="00617676" w:rsidRPr="00617676" w:rsidRDefault="00617676" w:rsidP="00736EFC">
      <w:pPr>
        <w:rPr>
          <w:rFonts w:ascii="Times New Roman" w:hAnsi="Times New Roman" w:cs="Times New Roman"/>
          <w:sz w:val="24"/>
          <w:szCs w:val="24"/>
        </w:rPr>
      </w:pPr>
      <w:r>
        <w:rPr>
          <w:rFonts w:ascii="Times New Roman" w:hAnsi="Times New Roman" w:cs="Times New Roman"/>
          <w:sz w:val="24"/>
          <w:szCs w:val="24"/>
        </w:rPr>
        <w:t xml:space="preserve">1. Place the entire set-up under </w:t>
      </w:r>
      <w:r w:rsidR="00E9515A" w:rsidRPr="00F824F0">
        <w:rPr>
          <w:rFonts w:ascii="Times New Roman" w:hAnsi="Times New Roman" w:cs="Times New Roman"/>
          <w:sz w:val="24"/>
          <w:szCs w:val="24"/>
        </w:rPr>
        <w:t>sunlight</w:t>
      </w:r>
    </w:p>
    <w:p w:rsidR="00736EFC" w:rsidRDefault="00617676" w:rsidP="00736EFC">
      <w:pPr>
        <w:rPr>
          <w:rFonts w:ascii="Times New Roman" w:hAnsi="Times New Roman" w:cs="Times New Roman"/>
          <w:sz w:val="24"/>
          <w:szCs w:val="24"/>
        </w:rPr>
      </w:pPr>
      <w:r>
        <w:rPr>
          <w:rFonts w:ascii="Times New Roman" w:hAnsi="Times New Roman" w:cs="Times New Roman"/>
          <w:sz w:val="24"/>
          <w:szCs w:val="24"/>
        </w:rPr>
        <w:t>2</w:t>
      </w:r>
      <w:r w:rsidR="00736EFC">
        <w:rPr>
          <w:rFonts w:ascii="Times New Roman" w:hAnsi="Times New Roman" w:cs="Times New Roman"/>
          <w:sz w:val="24"/>
          <w:szCs w:val="24"/>
        </w:rPr>
        <w:t xml:space="preserve">. The seeds are to be monitored daily for seven days by measuring the height </w:t>
      </w:r>
      <w:r w:rsidR="00F824F0">
        <w:rPr>
          <w:rFonts w:ascii="Times New Roman" w:hAnsi="Times New Roman" w:cs="Times New Roman"/>
          <w:sz w:val="24"/>
          <w:szCs w:val="24"/>
        </w:rPr>
        <w:t>of the seedlings/plants using measuring tape.</w:t>
      </w:r>
    </w:p>
    <w:p w:rsidR="00397068" w:rsidRDefault="00617676" w:rsidP="00736EFC">
      <w:pPr>
        <w:rPr>
          <w:rFonts w:ascii="Times New Roman" w:hAnsi="Times New Roman" w:cs="Times New Roman"/>
          <w:sz w:val="24"/>
          <w:szCs w:val="24"/>
        </w:rPr>
      </w:pPr>
      <w:r>
        <w:rPr>
          <w:rFonts w:ascii="Times New Roman" w:hAnsi="Times New Roman" w:cs="Times New Roman"/>
          <w:sz w:val="24"/>
          <w:szCs w:val="24"/>
        </w:rPr>
        <w:t>3</w:t>
      </w:r>
      <w:r w:rsidR="00736EFC">
        <w:rPr>
          <w:rFonts w:ascii="Times New Roman" w:hAnsi="Times New Roman" w:cs="Times New Roman"/>
          <w:sz w:val="24"/>
          <w:szCs w:val="24"/>
        </w:rPr>
        <w:t>. Water the plants with a fixed amount of 100ml</w:t>
      </w:r>
      <w:r w:rsidR="00E9515A">
        <w:rPr>
          <w:rFonts w:ascii="Times New Roman" w:hAnsi="Times New Roman" w:cs="Times New Roman"/>
          <w:sz w:val="24"/>
          <w:szCs w:val="24"/>
        </w:rPr>
        <w:t xml:space="preserve"> </w:t>
      </w:r>
      <w:r w:rsidR="00F824F0" w:rsidRPr="00F824F0">
        <w:rPr>
          <w:rFonts w:ascii="Times New Roman" w:hAnsi="Times New Roman" w:cs="Times New Roman"/>
          <w:sz w:val="24"/>
          <w:szCs w:val="24"/>
        </w:rPr>
        <w:t>p</w:t>
      </w:r>
      <w:r w:rsidR="00E9515A" w:rsidRPr="00F824F0">
        <w:rPr>
          <w:rFonts w:ascii="Times New Roman" w:hAnsi="Times New Roman" w:cs="Times New Roman"/>
          <w:sz w:val="24"/>
          <w:szCs w:val="24"/>
        </w:rPr>
        <w:t>er day</w:t>
      </w:r>
      <w:r w:rsidR="00736EFC">
        <w:rPr>
          <w:rFonts w:ascii="Times New Roman" w:hAnsi="Times New Roman" w:cs="Times New Roman"/>
          <w:sz w:val="24"/>
          <w:szCs w:val="24"/>
        </w:rPr>
        <w:t xml:space="preserve"> regularly to keep the cotton wool moist.</w:t>
      </w:r>
    </w:p>
    <w:p w:rsidR="00397068" w:rsidRDefault="008D3167" w:rsidP="00736EFC">
      <w:pPr>
        <w:rPr>
          <w:rFonts w:ascii="Times New Roman" w:hAnsi="Times New Roman" w:cs="Times New Roman"/>
          <w:sz w:val="24"/>
          <w:szCs w:val="24"/>
        </w:rPr>
      </w:pPr>
      <w:r>
        <w:rPr>
          <w:rFonts w:ascii="Times New Roman" w:hAnsi="Times New Roman" w:cs="Times New Roman"/>
          <w:sz w:val="24"/>
          <w:szCs w:val="24"/>
        </w:rPr>
        <w:t>4. Repeat the experiment 3</w:t>
      </w:r>
      <w:r w:rsidR="00397068">
        <w:rPr>
          <w:rFonts w:ascii="Times New Roman" w:hAnsi="Times New Roman" w:cs="Times New Roman"/>
          <w:sz w:val="24"/>
          <w:szCs w:val="24"/>
        </w:rPr>
        <w:t xml:space="preserve"> more times and obtain the average height of the seedlings after seven days.</w:t>
      </w:r>
    </w:p>
    <w:p w:rsidR="00736EFC" w:rsidRDefault="00397068" w:rsidP="00736EFC">
      <w:pPr>
        <w:rPr>
          <w:rFonts w:ascii="Times New Roman" w:hAnsi="Times New Roman" w:cs="Times New Roman"/>
          <w:sz w:val="24"/>
          <w:szCs w:val="24"/>
        </w:rPr>
      </w:pPr>
      <w:r>
        <w:rPr>
          <w:rFonts w:ascii="Times New Roman" w:hAnsi="Times New Roman" w:cs="Times New Roman"/>
          <w:sz w:val="24"/>
          <w:szCs w:val="24"/>
        </w:rPr>
        <w:t>5</w:t>
      </w:r>
      <w:r w:rsidR="00617676">
        <w:rPr>
          <w:rFonts w:ascii="Times New Roman" w:hAnsi="Times New Roman" w:cs="Times New Roman"/>
          <w:sz w:val="24"/>
          <w:szCs w:val="24"/>
        </w:rPr>
        <w:t>.  Repeat steps 1-3</w:t>
      </w:r>
      <w:r w:rsidR="00736EFC">
        <w:rPr>
          <w:rFonts w:ascii="Times New Roman" w:hAnsi="Times New Roman" w:cs="Times New Roman"/>
          <w:sz w:val="24"/>
          <w:szCs w:val="24"/>
        </w:rPr>
        <w:t xml:space="preserve"> with 2 other set-ups but use a different coloured cellophane paper. </w:t>
      </w:r>
    </w:p>
    <w:p w:rsidR="00736EFC" w:rsidRDefault="00736EFC" w:rsidP="00736EFC">
      <w:pPr>
        <w:rPr>
          <w:rFonts w:ascii="Times New Roman" w:hAnsi="Times New Roman" w:cs="Times New Roman"/>
          <w:sz w:val="24"/>
          <w:szCs w:val="24"/>
        </w:rPr>
      </w:pPr>
      <w:r>
        <w:rPr>
          <w:rFonts w:ascii="Times New Roman" w:hAnsi="Times New Roman" w:cs="Times New Roman"/>
          <w:sz w:val="24"/>
          <w:szCs w:val="24"/>
        </w:rPr>
        <w:t xml:space="preserve">Note: One of the cardboard boxes would not need to be wrapped with cellophane paper because the colour of the light to be tested is </w:t>
      </w:r>
      <w:r w:rsidR="00397068">
        <w:rPr>
          <w:rFonts w:ascii="Times New Roman" w:hAnsi="Times New Roman" w:cs="Times New Roman"/>
          <w:sz w:val="24"/>
          <w:szCs w:val="24"/>
        </w:rPr>
        <w:t>the colour of sunlight.</w:t>
      </w:r>
      <w:r w:rsidR="005357FF" w:rsidRPr="005357FF">
        <w:rPr>
          <w:rFonts w:ascii="Times New Roman" w:hAnsi="Times New Roman" w:cs="Times New Roman"/>
          <w:noProof/>
          <w:sz w:val="24"/>
          <w:szCs w:val="24"/>
          <w:lang w:val="en-SG"/>
        </w:rPr>
        <w:t xml:space="preserve"> </w:t>
      </w:r>
      <w:r w:rsidR="005357FF">
        <w:rPr>
          <w:rFonts w:ascii="Times New Roman" w:hAnsi="Times New Roman" w:cs="Times New Roman"/>
          <w:noProof/>
          <w:sz w:val="24"/>
          <w:szCs w:val="24"/>
        </w:rPr>
        <w:drawing>
          <wp:inline distT="0" distB="0" distL="0" distR="0">
            <wp:extent cx="2528570" cy="1895779"/>
            <wp:effectExtent l="19050" t="0" r="5080" b="0"/>
            <wp:docPr id="3" name="Picture 1" descr="E:\GreenBean\IMG_1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reenBean\IMG_1376.JPG"/>
                    <pic:cNvPicPr>
                      <a:picLocks noChangeAspect="1" noChangeArrowheads="1"/>
                    </pic:cNvPicPr>
                  </pic:nvPicPr>
                  <pic:blipFill>
                    <a:blip r:embed="rId6" cstate="print"/>
                    <a:srcRect/>
                    <a:stretch>
                      <a:fillRect/>
                    </a:stretch>
                  </pic:blipFill>
                  <pic:spPr bwMode="auto">
                    <a:xfrm>
                      <a:off x="0" y="0"/>
                      <a:ext cx="2542110" cy="1905931"/>
                    </a:xfrm>
                    <a:prstGeom prst="rect">
                      <a:avLst/>
                    </a:prstGeom>
                    <a:noFill/>
                    <a:ln w="9525">
                      <a:noFill/>
                      <a:miter lim="800000"/>
                      <a:headEnd/>
                      <a:tailEnd/>
                    </a:ln>
                  </pic:spPr>
                </pic:pic>
              </a:graphicData>
            </a:graphic>
          </wp:inline>
        </w:drawing>
      </w:r>
      <w:r w:rsidR="005357FF">
        <w:rPr>
          <w:rFonts w:ascii="Times New Roman" w:hAnsi="Times New Roman" w:cs="Times New Roman"/>
          <w:noProof/>
          <w:sz w:val="24"/>
          <w:szCs w:val="24"/>
          <w:lang w:val="en-SG"/>
        </w:rPr>
        <w:t xml:space="preserve">                    </w:t>
      </w:r>
      <w:r w:rsidR="005357FF">
        <w:rPr>
          <w:rFonts w:ascii="Times New Roman" w:hAnsi="Times New Roman" w:cs="Times New Roman"/>
          <w:noProof/>
          <w:sz w:val="24"/>
          <w:szCs w:val="24"/>
        </w:rPr>
        <w:drawing>
          <wp:inline distT="0" distB="0" distL="0" distR="0">
            <wp:extent cx="2543175" cy="1906727"/>
            <wp:effectExtent l="19050" t="0" r="9525" b="0"/>
            <wp:docPr id="6" name="Picture 2" descr="E:\GreenBean\IMG_1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reenBean\IMG_1380.JPG"/>
                    <pic:cNvPicPr>
                      <a:picLocks noChangeAspect="1" noChangeArrowheads="1"/>
                    </pic:cNvPicPr>
                  </pic:nvPicPr>
                  <pic:blipFill>
                    <a:blip r:embed="rId7" cstate="print"/>
                    <a:srcRect/>
                    <a:stretch>
                      <a:fillRect/>
                    </a:stretch>
                  </pic:blipFill>
                  <pic:spPr bwMode="auto">
                    <a:xfrm>
                      <a:off x="0" y="0"/>
                      <a:ext cx="2548826" cy="1910964"/>
                    </a:xfrm>
                    <a:prstGeom prst="rect">
                      <a:avLst/>
                    </a:prstGeom>
                    <a:noFill/>
                    <a:ln w="9525">
                      <a:noFill/>
                      <a:miter lim="800000"/>
                      <a:headEnd/>
                      <a:tailEnd/>
                    </a:ln>
                  </pic:spPr>
                </pic:pic>
              </a:graphicData>
            </a:graphic>
          </wp:inline>
        </w:drawing>
      </w:r>
      <w:r w:rsidR="005357FF">
        <w:rPr>
          <w:rFonts w:ascii="Times New Roman" w:hAnsi="Times New Roman" w:cs="Times New Roman"/>
          <w:noProof/>
          <w:sz w:val="24"/>
          <w:szCs w:val="24"/>
          <w:lang w:val="en-SG"/>
        </w:rPr>
        <w:t xml:space="preserve">             </w:t>
      </w:r>
    </w:p>
    <w:p w:rsidR="005357FF" w:rsidRPr="00A33478" w:rsidRDefault="00310660" w:rsidP="00A33478">
      <w:pPr>
        <w:tabs>
          <w:tab w:val="left" w:pos="6210"/>
        </w:tabs>
        <w:rPr>
          <w:rFonts w:ascii="Times New Roman" w:hAnsi="Times New Roman" w:cs="Times New Roman"/>
          <w:sz w:val="24"/>
          <w:szCs w:val="24"/>
        </w:rPr>
      </w:pPr>
      <w:r>
        <w:rPr>
          <w:rFonts w:ascii="Times New Roman" w:hAnsi="Times New Roman" w:cs="Times New Roman"/>
          <w:sz w:val="24"/>
          <w:szCs w:val="24"/>
        </w:rPr>
        <w:t xml:space="preserve">                    Sunlight</w:t>
      </w:r>
      <w:r>
        <w:rPr>
          <w:rFonts w:ascii="Times New Roman" w:hAnsi="Times New Roman" w:cs="Times New Roman"/>
          <w:sz w:val="24"/>
          <w:szCs w:val="24"/>
        </w:rPr>
        <w:tab/>
        <w:t>Green light</w:t>
      </w:r>
    </w:p>
    <w:p w:rsidR="005357FF" w:rsidRDefault="005357FF" w:rsidP="00736EFC">
      <w:pPr>
        <w:rPr>
          <w:rFonts w:ascii="Times New Roman" w:hAnsi="Times New Roman" w:cs="Times New Roman"/>
          <w:b/>
          <w:sz w:val="24"/>
          <w:szCs w:val="24"/>
          <w:u w:val="single"/>
        </w:rPr>
      </w:pPr>
      <w:r>
        <w:rPr>
          <w:rFonts w:ascii="Times New Roman" w:hAnsi="Times New Roman" w:cs="Times New Roman"/>
          <w:noProof/>
          <w:sz w:val="24"/>
          <w:szCs w:val="24"/>
        </w:rPr>
        <w:lastRenderedPageBreak/>
        <w:drawing>
          <wp:inline distT="0" distB="0" distL="0" distR="0">
            <wp:extent cx="2638425" cy="1978140"/>
            <wp:effectExtent l="19050" t="0" r="9525" b="0"/>
            <wp:docPr id="8" name="Picture 3" descr="E:\GreenBean\IMG_13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reenBean\IMG_1383.JPG"/>
                    <pic:cNvPicPr>
                      <a:picLocks noChangeAspect="1" noChangeArrowheads="1"/>
                    </pic:cNvPicPr>
                  </pic:nvPicPr>
                  <pic:blipFill>
                    <a:blip r:embed="rId8" cstate="print"/>
                    <a:srcRect/>
                    <a:stretch>
                      <a:fillRect/>
                    </a:stretch>
                  </pic:blipFill>
                  <pic:spPr bwMode="auto">
                    <a:xfrm>
                      <a:off x="0" y="0"/>
                      <a:ext cx="2640116" cy="1979408"/>
                    </a:xfrm>
                    <a:prstGeom prst="rect">
                      <a:avLst/>
                    </a:prstGeom>
                    <a:noFill/>
                    <a:ln w="9525">
                      <a:noFill/>
                      <a:miter lim="800000"/>
                      <a:headEnd/>
                      <a:tailEnd/>
                    </a:ln>
                  </pic:spPr>
                </pic:pic>
              </a:graphicData>
            </a:graphic>
          </wp:inline>
        </w:drawing>
      </w:r>
    </w:p>
    <w:p w:rsidR="00310660" w:rsidRPr="00AB46E8" w:rsidRDefault="00AB46E8" w:rsidP="00736EFC">
      <w:pPr>
        <w:rPr>
          <w:rFonts w:ascii="Times New Roman" w:hAnsi="Times New Roman" w:cs="Times New Roman"/>
          <w:sz w:val="24"/>
          <w:szCs w:val="24"/>
        </w:rPr>
      </w:pPr>
      <w:r w:rsidRPr="00AB46E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B46E8">
        <w:rPr>
          <w:rFonts w:ascii="Times New Roman" w:hAnsi="Times New Roman" w:cs="Times New Roman"/>
          <w:sz w:val="24"/>
          <w:szCs w:val="24"/>
        </w:rPr>
        <w:t>Yellow</w:t>
      </w:r>
      <w:r>
        <w:rPr>
          <w:rFonts w:ascii="Times New Roman" w:hAnsi="Times New Roman" w:cs="Times New Roman"/>
          <w:sz w:val="24"/>
          <w:szCs w:val="24"/>
        </w:rPr>
        <w:t xml:space="preserve"> Light</w:t>
      </w:r>
    </w:p>
    <w:p w:rsidR="00397068" w:rsidRDefault="00397068" w:rsidP="00736EFC">
      <w:pPr>
        <w:rPr>
          <w:rFonts w:ascii="Times New Roman" w:hAnsi="Times New Roman" w:cs="Times New Roman"/>
          <w:b/>
          <w:sz w:val="24"/>
          <w:szCs w:val="24"/>
          <w:u w:val="single"/>
        </w:rPr>
      </w:pPr>
      <w:r w:rsidRPr="00397068">
        <w:rPr>
          <w:rFonts w:ascii="Times New Roman" w:hAnsi="Times New Roman" w:cs="Times New Roman"/>
          <w:b/>
          <w:sz w:val="24"/>
          <w:szCs w:val="24"/>
          <w:u w:val="single"/>
        </w:rPr>
        <w:t>C. Analysis of results</w:t>
      </w:r>
      <w:r>
        <w:rPr>
          <w:rFonts w:ascii="Times New Roman" w:hAnsi="Times New Roman" w:cs="Times New Roman"/>
          <w:b/>
          <w:sz w:val="24"/>
          <w:szCs w:val="24"/>
          <w:u w:val="single"/>
        </w:rPr>
        <w:t>:</w:t>
      </w:r>
    </w:p>
    <w:p w:rsidR="00397068" w:rsidRDefault="00397068" w:rsidP="00397068">
      <w:pPr>
        <w:rPr>
          <w:rFonts w:ascii="Times New Roman" w:hAnsi="Times New Roman" w:cs="Times New Roman"/>
          <w:sz w:val="24"/>
          <w:szCs w:val="24"/>
        </w:rPr>
      </w:pPr>
      <w:r>
        <w:rPr>
          <w:rFonts w:ascii="Times New Roman" w:hAnsi="Times New Roman" w:cs="Times New Roman"/>
          <w:sz w:val="24"/>
          <w:szCs w:val="24"/>
        </w:rPr>
        <w:t>1. Tabulate the results.</w:t>
      </w:r>
    </w:p>
    <w:p w:rsidR="00397068" w:rsidRDefault="00397068" w:rsidP="00397068">
      <w:pPr>
        <w:rPr>
          <w:rFonts w:ascii="Times New Roman" w:hAnsi="Times New Roman" w:cs="Times New Roman"/>
          <w:sz w:val="24"/>
          <w:szCs w:val="24"/>
        </w:rPr>
      </w:pPr>
      <w:r>
        <w:rPr>
          <w:rFonts w:ascii="Times New Roman" w:hAnsi="Times New Roman" w:cs="Times New Roman"/>
          <w:sz w:val="24"/>
          <w:szCs w:val="24"/>
        </w:rPr>
        <w:t xml:space="preserve">2. </w:t>
      </w:r>
      <w:r w:rsidR="00086742">
        <w:rPr>
          <w:rFonts w:ascii="Times New Roman" w:hAnsi="Times New Roman" w:cs="Times New Roman"/>
          <w:sz w:val="24"/>
          <w:szCs w:val="24"/>
        </w:rPr>
        <w:t>Create</w:t>
      </w:r>
      <w:r w:rsidR="009914D2">
        <w:rPr>
          <w:rFonts w:ascii="Times New Roman" w:hAnsi="Times New Roman" w:cs="Times New Roman"/>
          <w:sz w:val="24"/>
          <w:szCs w:val="24"/>
        </w:rPr>
        <w:t xml:space="preserve"> a table of the colour of the light against the height of the seedlings </w:t>
      </w:r>
      <w:r w:rsidR="00E9515A">
        <w:rPr>
          <w:rFonts w:ascii="Times New Roman" w:hAnsi="Times New Roman" w:cs="Times New Roman"/>
          <w:sz w:val="24"/>
          <w:szCs w:val="24"/>
        </w:rPr>
        <w:t>for each of the 3 set</w:t>
      </w:r>
      <w:r>
        <w:rPr>
          <w:rFonts w:ascii="Times New Roman" w:hAnsi="Times New Roman" w:cs="Times New Roman"/>
          <w:sz w:val="24"/>
          <w:szCs w:val="24"/>
        </w:rPr>
        <w:t>ups.</w:t>
      </w:r>
    </w:p>
    <w:p w:rsidR="00397068" w:rsidRDefault="00397068" w:rsidP="00397068">
      <w:pPr>
        <w:rPr>
          <w:rFonts w:ascii="Times New Roman" w:hAnsi="Times New Roman" w:cs="Times New Roman"/>
          <w:sz w:val="24"/>
          <w:szCs w:val="24"/>
        </w:rPr>
      </w:pPr>
      <w:r>
        <w:rPr>
          <w:rFonts w:ascii="Times New Roman" w:hAnsi="Times New Roman" w:cs="Times New Roman"/>
          <w:sz w:val="24"/>
          <w:szCs w:val="24"/>
        </w:rPr>
        <w:t>3.</w:t>
      </w:r>
      <w:r w:rsidR="009914D2">
        <w:rPr>
          <w:rFonts w:ascii="Times New Roman" w:hAnsi="Times New Roman" w:cs="Times New Roman"/>
          <w:sz w:val="24"/>
          <w:szCs w:val="24"/>
        </w:rPr>
        <w:t xml:space="preserve"> Analyse the table and determine the relationship between the colour of the light and the growth of the plants.</w:t>
      </w:r>
    </w:p>
    <w:p w:rsidR="00310660" w:rsidRDefault="00310660" w:rsidP="00F53EFF">
      <w:pPr>
        <w:ind w:right="-138"/>
        <w:rPr>
          <w:rFonts w:ascii="Times New Roman" w:hAnsi="Times New Roman" w:cs="Times New Roman"/>
          <w:sz w:val="24"/>
          <w:szCs w:val="24"/>
        </w:rPr>
      </w:pPr>
    </w:p>
    <w:p w:rsidR="00F824F0" w:rsidRDefault="00F824F0" w:rsidP="00F53EFF">
      <w:pPr>
        <w:ind w:right="-138"/>
        <w:rPr>
          <w:rFonts w:ascii="Times New Roman" w:hAnsi="Times New Roman" w:cs="Times New Roman"/>
          <w:sz w:val="24"/>
          <w:szCs w:val="24"/>
        </w:rPr>
      </w:pPr>
    </w:p>
    <w:p w:rsidR="00F824F0" w:rsidRDefault="00F824F0" w:rsidP="00F53EFF">
      <w:pPr>
        <w:ind w:right="-138"/>
        <w:rPr>
          <w:rFonts w:ascii="Times New Roman" w:hAnsi="Times New Roman" w:cs="Times New Roman"/>
          <w:sz w:val="24"/>
          <w:szCs w:val="24"/>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824F0" w:rsidRDefault="00F824F0" w:rsidP="00F53EFF">
      <w:pPr>
        <w:jc w:val="both"/>
        <w:rPr>
          <w:rFonts w:ascii="Times New Roman" w:hAnsi="Times New Roman" w:cs="Times New Roman"/>
          <w:b/>
          <w:sz w:val="24"/>
          <w:szCs w:val="24"/>
          <w:u w:val="single"/>
        </w:rPr>
      </w:pPr>
    </w:p>
    <w:p w:rsidR="00F53EFF" w:rsidRPr="00F53EFF" w:rsidRDefault="00F53EFF" w:rsidP="00F53EFF">
      <w:pPr>
        <w:jc w:val="both"/>
        <w:rPr>
          <w:rFonts w:ascii="Times New Roman" w:hAnsi="Times New Roman" w:cs="Times New Roman"/>
          <w:b/>
          <w:sz w:val="24"/>
          <w:szCs w:val="24"/>
          <w:u w:val="single"/>
        </w:rPr>
      </w:pPr>
      <w:r w:rsidRPr="00F53EFF">
        <w:rPr>
          <w:rFonts w:ascii="Times New Roman" w:hAnsi="Times New Roman" w:cs="Times New Roman"/>
          <w:b/>
          <w:sz w:val="24"/>
          <w:szCs w:val="24"/>
          <w:u w:val="single"/>
        </w:rPr>
        <w:lastRenderedPageBreak/>
        <w:t>Conclusion</w:t>
      </w:r>
    </w:p>
    <w:p w:rsidR="00F53EFF" w:rsidRDefault="00F53EFF" w:rsidP="00F53EFF">
      <w:pPr>
        <w:jc w:val="both"/>
        <w:rPr>
          <w:rFonts w:ascii="Times New Roman" w:hAnsi="Times New Roman" w:cs="Times New Roman"/>
          <w:sz w:val="24"/>
          <w:szCs w:val="24"/>
        </w:rPr>
      </w:pPr>
      <w:r>
        <w:rPr>
          <w:rFonts w:ascii="Times New Roman" w:hAnsi="Times New Roman" w:cs="Times New Roman"/>
          <w:sz w:val="24"/>
          <w:szCs w:val="24"/>
        </w:rPr>
        <w:t xml:space="preserve">The results support our hypothesis, which is: If the movement (growth) of plants is related to the different colors of light, then sunlight will result in a more significant movement of plants than the other colored lights (it will be taller than the other plants exposed to lights of different colors). Sunlight encompasses all the </w:t>
      </w:r>
      <w:proofErr w:type="spellStart"/>
      <w:r>
        <w:rPr>
          <w:rFonts w:ascii="Times New Roman" w:hAnsi="Times New Roman" w:cs="Times New Roman"/>
          <w:sz w:val="24"/>
          <w:szCs w:val="24"/>
        </w:rPr>
        <w:t>colours</w:t>
      </w:r>
      <w:proofErr w:type="spellEnd"/>
      <w:r>
        <w:rPr>
          <w:rFonts w:ascii="Times New Roman" w:hAnsi="Times New Roman" w:cs="Times New Roman"/>
          <w:sz w:val="24"/>
          <w:szCs w:val="24"/>
        </w:rPr>
        <w:t xml:space="preserve"> of a spectrum, while different plants grow well in different </w:t>
      </w:r>
      <w:proofErr w:type="spellStart"/>
      <w:r>
        <w:rPr>
          <w:rFonts w:ascii="Times New Roman" w:hAnsi="Times New Roman" w:cs="Times New Roman"/>
          <w:sz w:val="24"/>
          <w:szCs w:val="24"/>
        </w:rPr>
        <w:t>colours</w:t>
      </w:r>
      <w:proofErr w:type="spellEnd"/>
      <w:r>
        <w:rPr>
          <w:rFonts w:ascii="Times New Roman" w:hAnsi="Times New Roman" w:cs="Times New Roman"/>
          <w:sz w:val="24"/>
          <w:szCs w:val="24"/>
        </w:rPr>
        <w:t xml:space="preserve"> of light. Therefore, sunlight is the best type of light for the growth of the green bean plants.</w:t>
      </w:r>
    </w:p>
    <w:p w:rsidR="00F53EFF" w:rsidRDefault="00F53EFF" w:rsidP="00F53EFF">
      <w:pPr>
        <w:jc w:val="both"/>
        <w:rPr>
          <w:rFonts w:ascii="Times New Roman" w:hAnsi="Times New Roman" w:cs="Times New Roman"/>
          <w:sz w:val="24"/>
          <w:szCs w:val="24"/>
        </w:rPr>
      </w:pPr>
      <w:r>
        <w:rPr>
          <w:rFonts w:ascii="Times New Roman" w:hAnsi="Times New Roman" w:cs="Times New Roman"/>
          <w:sz w:val="24"/>
          <w:szCs w:val="24"/>
        </w:rPr>
        <w:t>While carrying out our investigation, we faced two limitations which likely caused a few of the data to be unreliable. One is the inconsistent temperature fluctuations around the location in which we carried out the experiment; next is each seed grows at a different pace, thus we cannot control how uniform their rate of growth is compared to each individual seedling.</w:t>
      </w:r>
    </w:p>
    <w:p w:rsidR="00F53EFF" w:rsidRDefault="00F53EFF" w:rsidP="00F53EFF">
      <w:pPr>
        <w:jc w:val="both"/>
        <w:rPr>
          <w:rFonts w:ascii="Times New Roman" w:hAnsi="Times New Roman" w:cs="Times New Roman"/>
          <w:sz w:val="24"/>
          <w:szCs w:val="24"/>
        </w:rPr>
      </w:pPr>
      <w:r>
        <w:rPr>
          <w:rFonts w:ascii="Times New Roman" w:hAnsi="Times New Roman" w:cs="Times New Roman"/>
          <w:sz w:val="24"/>
          <w:szCs w:val="24"/>
        </w:rPr>
        <w:t>Further studies can be made in the application of different colored light to each species of plant on our beautiful Earth to better assist it in growth, especially endangered plants on the brink of extinction. Should we succeed, then we can help these endangered plant species to flourish on Earth once again and preserve the vast diversity of life on Earth. Through such extensions, it is possible to determine the various adaptations through evolution that plants have for different coloured lights.</w:t>
      </w:r>
    </w:p>
    <w:p w:rsidR="00F53EFF" w:rsidRPr="00F53EFF" w:rsidRDefault="00F53EFF" w:rsidP="00F53EFF">
      <w:pPr>
        <w:ind w:right="-138"/>
        <w:rPr>
          <w:rFonts w:ascii="Times New Roman" w:hAnsi="Times New Roman" w:cs="Times New Roman"/>
          <w:b/>
          <w:sz w:val="24"/>
          <w:szCs w:val="24"/>
          <w:u w:val="single"/>
        </w:rPr>
      </w:pPr>
      <w:r w:rsidRPr="00F53EFF">
        <w:rPr>
          <w:rFonts w:ascii="Times New Roman" w:hAnsi="Times New Roman" w:cs="Times New Roman"/>
          <w:b/>
          <w:sz w:val="24"/>
          <w:szCs w:val="24"/>
          <w:u w:val="single"/>
        </w:rPr>
        <w:t>Acknowledgement</w:t>
      </w:r>
    </w:p>
    <w:p w:rsidR="00F53EFF" w:rsidRPr="00313E86" w:rsidRDefault="00F53EFF" w:rsidP="00F53EFF">
      <w:pPr>
        <w:rPr>
          <w:rFonts w:ascii="Times New Roman" w:hAnsi="Times New Roman" w:cs="Times New Roman"/>
        </w:rPr>
      </w:pPr>
      <w:r w:rsidRPr="00313E86">
        <w:rPr>
          <w:rFonts w:ascii="Times New Roman" w:hAnsi="Times New Roman" w:cs="Times New Roman"/>
        </w:rPr>
        <w:t xml:space="preserve">We would like to express our gratitude to our BRP teacher, </w:t>
      </w:r>
      <w:proofErr w:type="spellStart"/>
      <w:r w:rsidRPr="00313E86">
        <w:rPr>
          <w:rFonts w:ascii="Times New Roman" w:hAnsi="Times New Roman" w:cs="Times New Roman"/>
        </w:rPr>
        <w:t>Mrs</w:t>
      </w:r>
      <w:proofErr w:type="spellEnd"/>
      <w:r w:rsidRPr="00313E86">
        <w:rPr>
          <w:rFonts w:ascii="Times New Roman" w:hAnsi="Times New Roman" w:cs="Times New Roman"/>
        </w:rPr>
        <w:t xml:space="preserve"> Teresa Wong for guiding us through the course of the project.</w:t>
      </w:r>
    </w:p>
    <w:p w:rsidR="00F53EFF" w:rsidRPr="00313E86" w:rsidRDefault="00F53EFF" w:rsidP="00F53EFF">
      <w:pPr>
        <w:rPr>
          <w:rFonts w:ascii="Times New Roman" w:hAnsi="Times New Roman" w:cs="Times New Roman"/>
        </w:rPr>
      </w:pPr>
      <w:r w:rsidRPr="00313E86">
        <w:rPr>
          <w:rFonts w:ascii="Times New Roman" w:hAnsi="Times New Roman" w:cs="Times New Roman"/>
        </w:rPr>
        <w:t xml:space="preserve">We </w:t>
      </w:r>
      <w:r w:rsidR="00313E86">
        <w:rPr>
          <w:rFonts w:ascii="Times New Roman" w:hAnsi="Times New Roman" w:cs="Times New Roman"/>
        </w:rPr>
        <w:t>would also like to thank N</w:t>
      </w:r>
      <w:r w:rsidRPr="00313E86">
        <w:rPr>
          <w:rFonts w:ascii="Times New Roman" w:hAnsi="Times New Roman" w:cs="Times New Roman"/>
        </w:rPr>
        <w:t>anyang Girls’ High School for providing us with the opportunity to work on the project.</w:t>
      </w:r>
    </w:p>
    <w:p w:rsidR="00F53EFF" w:rsidRPr="00313E86" w:rsidRDefault="00313E86" w:rsidP="00F53EFF">
      <w:pPr>
        <w:rPr>
          <w:rFonts w:ascii="Times New Roman" w:hAnsi="Times New Roman" w:cs="Times New Roman"/>
        </w:rPr>
      </w:pPr>
      <w:r w:rsidRPr="00313E86">
        <w:rPr>
          <w:rFonts w:ascii="Times New Roman" w:hAnsi="Times New Roman" w:cs="Times New Roman"/>
        </w:rPr>
        <w:t xml:space="preserve">Last but not least, we would also like to thank our parents for </w:t>
      </w:r>
      <w:r>
        <w:rPr>
          <w:rFonts w:ascii="Times New Roman" w:hAnsi="Times New Roman" w:cs="Times New Roman"/>
        </w:rPr>
        <w:t>their undying</w:t>
      </w:r>
      <w:r w:rsidRPr="00313E86">
        <w:rPr>
          <w:rFonts w:ascii="Times New Roman" w:hAnsi="Times New Roman" w:cs="Times New Roman"/>
        </w:rPr>
        <w:t xml:space="preserve"> support throughout the project.</w:t>
      </w:r>
    </w:p>
    <w:p w:rsidR="00313E86" w:rsidRPr="00313E86" w:rsidRDefault="00313E86" w:rsidP="00F53EFF">
      <w:pPr>
        <w:rPr>
          <w:rFonts w:ascii="Times New Roman" w:hAnsi="Times New Roman" w:cs="Times New Roman"/>
          <w:b/>
          <w:u w:val="single"/>
        </w:rPr>
      </w:pPr>
      <w:r w:rsidRPr="00313E86">
        <w:rPr>
          <w:rFonts w:ascii="Times New Roman" w:hAnsi="Times New Roman" w:cs="Times New Roman"/>
          <w:b/>
          <w:u w:val="single"/>
        </w:rPr>
        <w:t>Bibliography</w:t>
      </w:r>
    </w:p>
    <w:p w:rsidR="00313E86" w:rsidRPr="004771D1" w:rsidRDefault="00313E86" w:rsidP="00F53EFF">
      <w:pPr>
        <w:rPr>
          <w:rFonts w:ascii="Times New Roman" w:hAnsi="Times New Roman" w:cs="Times New Roman"/>
        </w:rPr>
      </w:pPr>
      <w:r>
        <w:rPr>
          <w:rFonts w:ascii="Times New Roman" w:hAnsi="Times New Roman" w:cs="Times New Roman"/>
        </w:rPr>
        <w:t xml:space="preserve">Susanna Perkins, S.P., </w:t>
      </w:r>
      <w:r w:rsidR="004771D1">
        <w:rPr>
          <w:rFonts w:ascii="Times New Roman" w:hAnsi="Times New Roman" w:cs="Times New Roman"/>
        </w:rPr>
        <w:t xml:space="preserve">2009. How does colour of light affect plant </w:t>
      </w:r>
      <w:proofErr w:type="gramStart"/>
      <w:r w:rsidR="004771D1">
        <w:rPr>
          <w:rFonts w:ascii="Times New Roman" w:hAnsi="Times New Roman" w:cs="Times New Roman"/>
        </w:rPr>
        <w:t>growth.</w:t>
      </w:r>
      <w:proofErr w:type="gramEnd"/>
      <w:r w:rsidR="004771D1">
        <w:rPr>
          <w:rFonts w:ascii="Times New Roman" w:hAnsi="Times New Roman" w:cs="Times New Roman"/>
        </w:rPr>
        <w:t xml:space="preserve">  Available at: </w:t>
      </w:r>
      <w:hyperlink r:id="rId9" w:history="1">
        <w:r w:rsidR="004771D1" w:rsidRPr="00DE1B90">
          <w:rPr>
            <w:rStyle w:val="Hyperlink"/>
            <w:rFonts w:ascii="Times New Roman" w:hAnsi="Times New Roman" w:cs="Times New Roman"/>
            <w:color w:val="auto"/>
          </w:rPr>
          <w:t>http://www.ehow.com/how-does_5185470_color-light-effect-plant-growth_.html</w:t>
        </w:r>
        <w:r w:rsidR="004771D1" w:rsidRPr="004771D1">
          <w:rPr>
            <w:rStyle w:val="Hyperlink"/>
            <w:rFonts w:ascii="Times New Roman" w:hAnsi="Times New Roman" w:cs="Times New Roman"/>
            <w:color w:val="auto"/>
            <w:u w:val="none"/>
          </w:rPr>
          <w:t xml:space="preserve"> [Accessed</w:t>
        </w:r>
      </w:hyperlink>
      <w:r w:rsidR="004771D1" w:rsidRPr="004771D1">
        <w:rPr>
          <w:rFonts w:ascii="Times New Roman" w:hAnsi="Times New Roman" w:cs="Times New Roman"/>
        </w:rPr>
        <w:t xml:space="preserve"> </w:t>
      </w:r>
      <w:r w:rsidR="004771D1">
        <w:rPr>
          <w:rFonts w:ascii="Times New Roman" w:hAnsi="Times New Roman" w:cs="Times New Roman"/>
        </w:rPr>
        <w:t>16th August 2010]</w:t>
      </w:r>
    </w:p>
    <w:p w:rsidR="00313E86" w:rsidRPr="00313E86" w:rsidRDefault="00DE1B90" w:rsidP="00F53EFF">
      <w:pPr>
        <w:rPr>
          <w:rFonts w:ascii="Times New Roman" w:hAnsi="Times New Roman" w:cs="Times New Roman"/>
        </w:rPr>
      </w:pPr>
      <w:r>
        <w:rPr>
          <w:rFonts w:ascii="Times New Roman" w:hAnsi="Times New Roman" w:cs="Times New Roman"/>
        </w:rPr>
        <w:t xml:space="preserve">Yolanda </w:t>
      </w:r>
      <w:proofErr w:type="spellStart"/>
      <w:r>
        <w:rPr>
          <w:rFonts w:ascii="Times New Roman" w:hAnsi="Times New Roman" w:cs="Times New Roman"/>
        </w:rPr>
        <w:t>Vanveen</w:t>
      </w:r>
      <w:proofErr w:type="spellEnd"/>
      <w:r>
        <w:rPr>
          <w:rFonts w:ascii="Times New Roman" w:hAnsi="Times New Roman" w:cs="Times New Roman"/>
        </w:rPr>
        <w:t xml:space="preserve">, Y.V., 2009. What colour light is best for plant growth? Available at: </w:t>
      </w:r>
      <w:hyperlink r:id="rId10" w:history="1">
        <w:r w:rsidRPr="00DE1B90">
          <w:rPr>
            <w:rStyle w:val="Hyperlink"/>
            <w:rFonts w:ascii="Times New Roman" w:hAnsi="Times New Roman" w:cs="Times New Roman"/>
            <w:color w:val="auto"/>
          </w:rPr>
          <w:t>http://www.ehow.com/video_4757774_what-color-light-best-plants.html</w:t>
        </w:r>
      </w:hyperlink>
      <w:r w:rsidRPr="00DE1B90">
        <w:rPr>
          <w:rFonts w:ascii="Times New Roman" w:hAnsi="Times New Roman" w:cs="Times New Roman"/>
        </w:rPr>
        <w:t xml:space="preserve"> [</w:t>
      </w:r>
      <w:r>
        <w:rPr>
          <w:rFonts w:ascii="Times New Roman" w:hAnsi="Times New Roman" w:cs="Times New Roman"/>
        </w:rPr>
        <w:t>Accessed 19th August 2010]</w:t>
      </w:r>
    </w:p>
    <w:p w:rsidR="00F53EFF" w:rsidRPr="00313E86" w:rsidRDefault="00F53EFF" w:rsidP="0002765D">
      <w:pPr>
        <w:ind w:right="-138"/>
        <w:rPr>
          <w:rFonts w:ascii="Times New Roman" w:hAnsi="Times New Roman" w:cs="Times New Roman"/>
          <w:sz w:val="24"/>
          <w:szCs w:val="24"/>
        </w:rPr>
      </w:pPr>
    </w:p>
    <w:p w:rsidR="00F53EFF" w:rsidRDefault="00F53EFF" w:rsidP="0002765D">
      <w:pPr>
        <w:ind w:right="-138"/>
        <w:rPr>
          <w:rFonts w:ascii="Times New Roman" w:hAnsi="Times New Roman" w:cs="Times New Roman"/>
          <w:sz w:val="24"/>
          <w:szCs w:val="24"/>
        </w:rPr>
      </w:pPr>
    </w:p>
    <w:p w:rsidR="00F53EFF" w:rsidRDefault="00F53EFF" w:rsidP="0002765D">
      <w:pPr>
        <w:ind w:right="-138"/>
        <w:rPr>
          <w:rFonts w:ascii="Times New Roman" w:hAnsi="Times New Roman" w:cs="Times New Roman"/>
          <w:sz w:val="24"/>
          <w:szCs w:val="24"/>
        </w:rPr>
      </w:pPr>
    </w:p>
    <w:p w:rsidR="0002765D" w:rsidRPr="00397068" w:rsidRDefault="0002765D" w:rsidP="0002765D">
      <w:pPr>
        <w:ind w:right="-138"/>
        <w:rPr>
          <w:rFonts w:ascii="Times New Roman" w:hAnsi="Times New Roman" w:cs="Times New Roman"/>
          <w:sz w:val="24"/>
          <w:szCs w:val="24"/>
        </w:rPr>
      </w:pPr>
    </w:p>
    <w:sectPr w:rsidR="0002765D" w:rsidRPr="00397068" w:rsidSect="00EE095E">
      <w:pgSz w:w="12240" w:h="15840"/>
      <w:pgMar w:top="1134" w:right="1440" w:bottom="113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167C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32DD0065"/>
    <w:multiLevelType w:val="hybridMultilevel"/>
    <w:tmpl w:val="BC989D3E"/>
    <w:lvl w:ilvl="0" w:tplc="4809000B">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C12FA"/>
    <w:rsid w:val="0002765D"/>
    <w:rsid w:val="00073204"/>
    <w:rsid w:val="00086742"/>
    <w:rsid w:val="000B2393"/>
    <w:rsid w:val="00215626"/>
    <w:rsid w:val="002C12FA"/>
    <w:rsid w:val="00310660"/>
    <w:rsid w:val="00313E86"/>
    <w:rsid w:val="0033188E"/>
    <w:rsid w:val="00355A00"/>
    <w:rsid w:val="00397068"/>
    <w:rsid w:val="003F5206"/>
    <w:rsid w:val="00412EBE"/>
    <w:rsid w:val="004771D1"/>
    <w:rsid w:val="00481431"/>
    <w:rsid w:val="004C7370"/>
    <w:rsid w:val="004D1C41"/>
    <w:rsid w:val="0050538D"/>
    <w:rsid w:val="005357FF"/>
    <w:rsid w:val="00617676"/>
    <w:rsid w:val="00710CEF"/>
    <w:rsid w:val="007328BE"/>
    <w:rsid w:val="00736EFC"/>
    <w:rsid w:val="007A068D"/>
    <w:rsid w:val="0089413E"/>
    <w:rsid w:val="008D3167"/>
    <w:rsid w:val="008E207F"/>
    <w:rsid w:val="008E5635"/>
    <w:rsid w:val="00922F36"/>
    <w:rsid w:val="00976426"/>
    <w:rsid w:val="009914D2"/>
    <w:rsid w:val="009B7CB2"/>
    <w:rsid w:val="009F749B"/>
    <w:rsid w:val="00A130C8"/>
    <w:rsid w:val="00A33478"/>
    <w:rsid w:val="00AB46E8"/>
    <w:rsid w:val="00AE1E5D"/>
    <w:rsid w:val="00B0492A"/>
    <w:rsid w:val="00B657C1"/>
    <w:rsid w:val="00BB4945"/>
    <w:rsid w:val="00BC30F1"/>
    <w:rsid w:val="00BE2D3F"/>
    <w:rsid w:val="00C0383D"/>
    <w:rsid w:val="00C75F2A"/>
    <w:rsid w:val="00C8237C"/>
    <w:rsid w:val="00CD7DD4"/>
    <w:rsid w:val="00D0765D"/>
    <w:rsid w:val="00D366DB"/>
    <w:rsid w:val="00D726F3"/>
    <w:rsid w:val="00D905D9"/>
    <w:rsid w:val="00DA7EDF"/>
    <w:rsid w:val="00DB6BC1"/>
    <w:rsid w:val="00DE1B90"/>
    <w:rsid w:val="00E16CB0"/>
    <w:rsid w:val="00E42BCD"/>
    <w:rsid w:val="00E6064D"/>
    <w:rsid w:val="00E9515A"/>
    <w:rsid w:val="00EA29A9"/>
    <w:rsid w:val="00EC056D"/>
    <w:rsid w:val="00EE095E"/>
    <w:rsid w:val="00F53EFF"/>
    <w:rsid w:val="00F824F0"/>
    <w:rsid w:val="00FC78B1"/>
    <w:rsid w:val="00FD0E6E"/>
    <w:rsid w:val="00FF04D8"/>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414"/>
    <o:shapelayout v:ext="edit">
      <o:idmap v:ext="edit" data="1"/>
      <o:rules v:ext="edit">
        <o:r id="V:Rule34" type="connector" idref="#_x0000_s1394"/>
        <o:r id="V:Rule35" type="connector" idref="#_x0000_s1398"/>
        <o:r id="V:Rule36" type="connector" idref="#_x0000_s1411"/>
        <o:r id="V:Rule37" type="connector" idref="#_x0000_s1396"/>
        <o:r id="V:Rule38" type="connector" idref="#_x0000_s1382"/>
        <o:r id="V:Rule39" type="connector" idref="#_x0000_s1381"/>
        <o:r id="V:Rule40" type="connector" idref="#_x0000_s1410"/>
        <o:r id="V:Rule41" type="connector" idref="#_x0000_s1390"/>
        <o:r id="V:Rule42" type="connector" idref="#_x0000_s1386"/>
        <o:r id="V:Rule43" type="connector" idref="#_x0000_s1387"/>
        <o:r id="V:Rule44" type="connector" idref="#_x0000_s1391"/>
        <o:r id="V:Rule45" type="connector" idref="#_x0000_s1403"/>
        <o:r id="V:Rule46" type="connector" idref="#_x0000_s1383"/>
        <o:r id="V:Rule47" type="connector" idref="#_x0000_s1408"/>
        <o:r id="V:Rule48" type="connector" idref="#_x0000_s1393"/>
        <o:r id="V:Rule49" type="connector" idref="#_x0000_s1409"/>
        <o:r id="V:Rule50" type="connector" idref="#_x0000_s1385"/>
        <o:r id="V:Rule51" type="connector" idref="#_x0000_s1384"/>
        <o:r id="V:Rule52" type="connector" idref="#_x0000_s1407"/>
        <o:r id="V:Rule53" type="connector" idref="#_x0000_s1404"/>
        <o:r id="V:Rule54" type="connector" idref="#_x0000_s1400"/>
        <o:r id="V:Rule55" type="connector" idref="#_x0000_s1406"/>
        <o:r id="V:Rule56" type="connector" idref="#_x0000_s1379"/>
        <o:r id="V:Rule57" type="connector" idref="#_x0000_s1395"/>
        <o:r id="V:Rule58" type="connector" idref="#_x0000_s1389"/>
        <o:r id="V:Rule59" type="connector" idref="#_x0000_s1392"/>
        <o:r id="V:Rule60" type="connector" idref="#_x0000_s1378"/>
        <o:r id="V:Rule61" type="connector" idref="#_x0000_s1388"/>
        <o:r id="V:Rule62" type="connector" idref="#_x0000_s1376"/>
        <o:r id="V:Rule63" type="connector" idref="#_x0000_s1402"/>
        <o:r id="V:Rule64" type="connector" idref="#_x0000_s1405"/>
        <o:r id="V:Rule65" type="connector" idref="#_x0000_s1399"/>
        <o:r id="V:Rule66" type="connector" idref="#_x0000_s13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7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204"/>
    <w:pPr>
      <w:ind w:left="720"/>
      <w:contextualSpacing/>
    </w:pPr>
  </w:style>
  <w:style w:type="table" w:styleId="TableGrid">
    <w:name w:val="Table Grid"/>
    <w:basedOn w:val="TableNormal"/>
    <w:uiPriority w:val="59"/>
    <w:rsid w:val="00D726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F74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49B"/>
    <w:rPr>
      <w:rFonts w:ascii="Tahoma" w:hAnsi="Tahoma" w:cs="Tahoma"/>
      <w:sz w:val="16"/>
      <w:szCs w:val="16"/>
    </w:rPr>
  </w:style>
  <w:style w:type="paragraph" w:styleId="NoSpacing">
    <w:name w:val="No Spacing"/>
    <w:uiPriority w:val="1"/>
    <w:qFormat/>
    <w:rsid w:val="00EA29A9"/>
    <w:pPr>
      <w:spacing w:after="0" w:line="240" w:lineRule="auto"/>
    </w:pPr>
  </w:style>
  <w:style w:type="character" w:styleId="Hyperlink">
    <w:name w:val="Hyperlink"/>
    <w:basedOn w:val="DefaultParagraphFont"/>
    <w:uiPriority w:val="99"/>
    <w:unhideWhenUsed/>
    <w:rsid w:val="004771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how.com/video_4757774_what-color-light-best-plants.html" TargetMode="External"/><Relationship Id="rId4" Type="http://schemas.openxmlformats.org/officeDocument/2006/relationships/settings" Target="settings.xml"/><Relationship Id="rId9" Type="http://schemas.openxmlformats.org/officeDocument/2006/relationships/hyperlink" Target="http://www.ehow.com/how-does_5185470_color-light-effect-plant-growth_.html%20%5bAcces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9388F-66C9-42EA-83F1-6751F82E1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7114104077</cp:lastModifiedBy>
  <cp:revision>5</cp:revision>
  <dcterms:created xsi:type="dcterms:W3CDTF">2010-08-23T13:57:00Z</dcterms:created>
  <dcterms:modified xsi:type="dcterms:W3CDTF">2010-08-23T23:59:00Z</dcterms:modified>
</cp:coreProperties>
</file>